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11" w:rsidRPr="00C27AAF" w:rsidRDefault="00C251F2" w:rsidP="00C27AAF">
      <w:pPr>
        <w:pStyle w:val="Title"/>
        <w:rPr>
          <w:rFonts w:ascii="Calibri" w:hAnsi="Calibri"/>
          <w:u w:val="single"/>
        </w:rPr>
      </w:pPr>
      <w:bookmarkStart w:id="0" w:name="_GoBack"/>
      <w:bookmarkEnd w:id="0"/>
      <w:r w:rsidRPr="009F0A9B">
        <w:rPr>
          <w:rFonts w:ascii="Calibri" w:hAnsi="Calibri"/>
        </w:rPr>
        <w:t>201</w:t>
      </w:r>
      <w:r w:rsidR="004614C4">
        <w:rPr>
          <w:rFonts w:ascii="Calibri" w:hAnsi="Calibri"/>
        </w:rPr>
        <w:t>5</w:t>
      </w:r>
      <w:r w:rsidR="004130F2" w:rsidRPr="009F0A9B">
        <w:rPr>
          <w:rFonts w:ascii="Calibri" w:hAnsi="Calibri"/>
        </w:rPr>
        <w:t xml:space="preserve"> </w:t>
      </w:r>
      <w:r w:rsidR="006B6575" w:rsidRPr="009F0A9B">
        <w:rPr>
          <w:rFonts w:ascii="Calibri" w:hAnsi="Calibri"/>
        </w:rPr>
        <w:t xml:space="preserve">NEGEA </w:t>
      </w:r>
      <w:r w:rsidR="004614C4">
        <w:rPr>
          <w:rFonts w:ascii="Calibri" w:hAnsi="Calibri"/>
        </w:rPr>
        <w:t>Short Communications</w:t>
      </w:r>
      <w:r w:rsidR="004130F2" w:rsidRPr="009F0A9B">
        <w:rPr>
          <w:rFonts w:ascii="Calibri" w:hAnsi="Calibri"/>
        </w:rPr>
        <w:t xml:space="preserve"> </w:t>
      </w:r>
      <w:r w:rsidR="00D03C34">
        <w:rPr>
          <w:rFonts w:ascii="Calibri" w:hAnsi="Calibri"/>
        </w:rPr>
        <w:t xml:space="preserve">Award </w:t>
      </w:r>
      <w:r w:rsidR="00060E80">
        <w:rPr>
          <w:rFonts w:ascii="Calibri" w:hAnsi="Calibri"/>
        </w:rPr>
        <w:t xml:space="preserve">Review </w:t>
      </w:r>
      <w:r w:rsidR="004130F2" w:rsidRPr="009F0A9B">
        <w:rPr>
          <w:rFonts w:ascii="Calibri" w:hAnsi="Calibri"/>
        </w:rPr>
        <w:t>Form</w:t>
      </w:r>
    </w:p>
    <w:p w:rsidR="00C27AAF" w:rsidRDefault="00C27AAF" w:rsidP="006A534C">
      <w:pPr>
        <w:spacing w:after="0"/>
        <w:rPr>
          <w:rFonts w:ascii="Calibri Light" w:hAnsi="Calibri Light"/>
        </w:rPr>
      </w:pPr>
    </w:p>
    <w:p w:rsidR="004C7B33" w:rsidRPr="006A534C" w:rsidRDefault="004C7B33" w:rsidP="004C7B33">
      <w:pPr>
        <w:spacing w:after="0"/>
        <w:rPr>
          <w:rFonts w:ascii="Calibri Light" w:hAnsi="Calibri Light"/>
        </w:rPr>
      </w:pPr>
      <w:r w:rsidRPr="006A534C">
        <w:rPr>
          <w:rFonts w:ascii="Calibri Light" w:hAnsi="Calibri Light"/>
        </w:rPr>
        <w:t>Short Communication Number:</w:t>
      </w:r>
    </w:p>
    <w:p w:rsidR="006A534C" w:rsidRPr="006A534C" w:rsidRDefault="006A534C" w:rsidP="006A534C">
      <w:pPr>
        <w:spacing w:after="0"/>
        <w:rPr>
          <w:rFonts w:ascii="Calibri Light" w:hAnsi="Calibri Light"/>
          <w:szCs w:val="20"/>
          <w:lang w:eastAsia="ja-JP"/>
        </w:rPr>
      </w:pPr>
      <w:r w:rsidRPr="006A534C">
        <w:rPr>
          <w:rFonts w:ascii="Calibri Light" w:hAnsi="Calibri Light"/>
        </w:rPr>
        <w:t>Title of Presentation:</w:t>
      </w:r>
    </w:p>
    <w:p w:rsidR="008610E5" w:rsidRDefault="008610E5" w:rsidP="006A534C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 xml:space="preserve">Circle:        </w:t>
      </w:r>
      <w:r w:rsidR="006A534C">
        <w:rPr>
          <w:rFonts w:ascii="Calibri Light" w:hAnsi="Calibri Light"/>
        </w:rPr>
        <w:t>UME pre-clerkship</w:t>
      </w:r>
      <w:r>
        <w:rPr>
          <w:rFonts w:ascii="Calibri Light" w:hAnsi="Calibri Light"/>
        </w:rPr>
        <w:t xml:space="preserve">      </w:t>
      </w:r>
      <w:r w:rsidR="006A534C" w:rsidRPr="006A534C">
        <w:rPr>
          <w:rFonts w:ascii="Calibri Light" w:hAnsi="Calibri Light"/>
        </w:rPr>
        <w:t>UME clerkship</w:t>
      </w:r>
      <w:r>
        <w:rPr>
          <w:rFonts w:ascii="Calibri Light" w:hAnsi="Calibri Light"/>
        </w:rPr>
        <w:t xml:space="preserve">      </w:t>
      </w:r>
      <w:r w:rsidR="006A534C" w:rsidRPr="006A534C">
        <w:rPr>
          <w:rFonts w:ascii="Calibri Light" w:hAnsi="Calibri Light"/>
        </w:rPr>
        <w:t>GME</w:t>
      </w:r>
      <w:r>
        <w:rPr>
          <w:rFonts w:ascii="Calibri Light" w:hAnsi="Calibri Light"/>
        </w:rPr>
        <w:t xml:space="preserve">      </w:t>
      </w:r>
      <w:r w:rsidR="006A534C">
        <w:rPr>
          <w:rFonts w:ascii="Calibri Light" w:hAnsi="Calibri Light"/>
        </w:rPr>
        <w:t>CME</w:t>
      </w:r>
      <w:r w:rsidR="004C7B33">
        <w:rPr>
          <w:rFonts w:ascii="Calibri Light" w:hAnsi="Calibri Light"/>
        </w:rPr>
        <w:t xml:space="preserve"> </w:t>
      </w:r>
    </w:p>
    <w:p w:rsidR="009F4D9E" w:rsidRDefault="009F4D9E" w:rsidP="006A534C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 xml:space="preserve">Circle:        Research         Innovation            </w:t>
      </w:r>
    </w:p>
    <w:p w:rsidR="006A534C" w:rsidRPr="006A534C" w:rsidRDefault="006A534C" w:rsidP="006A534C">
      <w:pPr>
        <w:spacing w:after="0"/>
        <w:rPr>
          <w:rFonts w:ascii="Calibri Light" w:hAnsi="Calibri Light"/>
        </w:rPr>
      </w:pPr>
      <w:r w:rsidRPr="006A534C">
        <w:rPr>
          <w:rFonts w:ascii="Calibri Light" w:hAnsi="Calibri Light"/>
        </w:rPr>
        <w:t>Authors:</w:t>
      </w:r>
    </w:p>
    <w:p w:rsidR="006A534C" w:rsidRPr="006A534C" w:rsidRDefault="006A534C" w:rsidP="006A534C">
      <w:pPr>
        <w:spacing w:after="0"/>
        <w:rPr>
          <w:rFonts w:ascii="Calibri Light" w:hAnsi="Calibri Light"/>
        </w:rPr>
      </w:pPr>
      <w:r w:rsidRPr="006A534C">
        <w:rPr>
          <w:rFonts w:ascii="Calibri Light" w:hAnsi="Calibri Light"/>
        </w:rPr>
        <w:t>Presentation Date/Time:</w:t>
      </w:r>
    </w:p>
    <w:p w:rsidR="006A534C" w:rsidRPr="006A534C" w:rsidRDefault="006A534C" w:rsidP="006A534C">
      <w:pPr>
        <w:spacing w:after="0"/>
        <w:rPr>
          <w:rFonts w:ascii="Calibri Light" w:hAnsi="Calibri Light"/>
        </w:rPr>
      </w:pPr>
      <w:r w:rsidRPr="006A534C">
        <w:rPr>
          <w:rFonts w:ascii="Calibri Light" w:hAnsi="Calibri Light"/>
        </w:rPr>
        <w:t>Room Number:</w:t>
      </w:r>
    </w:p>
    <w:p w:rsidR="004C7B33" w:rsidRDefault="004C7B33" w:rsidP="006A534C">
      <w:pPr>
        <w:spacing w:after="0"/>
        <w:rPr>
          <w:rFonts w:ascii="Calibri Light" w:hAnsi="Calibri Light"/>
        </w:rPr>
      </w:pPr>
    </w:p>
    <w:p w:rsidR="006A534C" w:rsidRPr="004C7B33" w:rsidRDefault="006A534C" w:rsidP="006A534C">
      <w:pPr>
        <w:spacing w:after="0"/>
        <w:rPr>
          <w:rFonts w:ascii="Calibri Light" w:hAnsi="Calibri Light"/>
          <w:b/>
        </w:rPr>
      </w:pPr>
      <w:r w:rsidRPr="004C7B33">
        <w:rPr>
          <w:rFonts w:ascii="Calibri Light" w:hAnsi="Calibri Light"/>
          <w:b/>
        </w:rPr>
        <w:t>Reviewer Name:</w:t>
      </w:r>
    </w:p>
    <w:p w:rsidR="006B6575" w:rsidRPr="006A534C" w:rsidRDefault="006B6575" w:rsidP="004B06D3">
      <w:pPr>
        <w:pStyle w:val="Heading1"/>
        <w:rPr>
          <w:b w:val="0"/>
          <w:i/>
          <w:sz w:val="24"/>
          <w:szCs w:val="24"/>
        </w:rPr>
      </w:pPr>
      <w:r w:rsidRPr="006A534C">
        <w:rPr>
          <w:rFonts w:ascii="Calibri" w:hAnsi="Calibri"/>
          <w:sz w:val="24"/>
          <w:szCs w:val="21"/>
        </w:rPr>
        <w:tab/>
      </w:r>
      <w:r w:rsidR="00B94031" w:rsidRPr="006A534C">
        <w:rPr>
          <w:rFonts w:ascii="Calibri" w:hAnsi="Calibri"/>
          <w:sz w:val="24"/>
          <w:szCs w:val="21"/>
        </w:rPr>
        <w:tab/>
      </w:r>
      <w:r w:rsidR="00B94031" w:rsidRPr="006A534C">
        <w:rPr>
          <w:rFonts w:ascii="Calibri" w:hAnsi="Calibri"/>
          <w:sz w:val="24"/>
          <w:szCs w:val="21"/>
        </w:rPr>
        <w:tab/>
      </w:r>
      <w:r w:rsidR="00B94031" w:rsidRPr="006A534C">
        <w:rPr>
          <w:rFonts w:ascii="Calibri" w:hAnsi="Calibri"/>
          <w:sz w:val="24"/>
          <w:szCs w:val="21"/>
        </w:rPr>
        <w:tab/>
      </w:r>
      <w:r w:rsidR="00B94031" w:rsidRPr="006A534C">
        <w:rPr>
          <w:rFonts w:ascii="Calibri" w:hAnsi="Calibri"/>
          <w:sz w:val="24"/>
          <w:szCs w:val="21"/>
        </w:rPr>
        <w:tab/>
      </w:r>
      <w:r w:rsidR="00B94031" w:rsidRPr="006A534C">
        <w:rPr>
          <w:rFonts w:ascii="Calibri" w:hAnsi="Calibri"/>
          <w:sz w:val="24"/>
          <w:szCs w:val="21"/>
        </w:rPr>
        <w:tab/>
      </w:r>
      <w:r w:rsidRPr="006A534C">
        <w:rPr>
          <w:rFonts w:ascii="Calibri" w:hAnsi="Calibri"/>
          <w:sz w:val="24"/>
          <w:szCs w:val="21"/>
        </w:rPr>
        <w:tab/>
      </w:r>
      <w:r w:rsidR="006A534C">
        <w:rPr>
          <w:rFonts w:ascii="Calibri" w:hAnsi="Calibri"/>
          <w:sz w:val="24"/>
          <w:szCs w:val="21"/>
        </w:rPr>
        <w:t xml:space="preserve">                </w:t>
      </w:r>
      <w:r w:rsidR="00FC01A8" w:rsidRPr="006A534C">
        <w:rPr>
          <w:rFonts w:ascii="Calibri" w:hAnsi="Calibri"/>
          <w:sz w:val="24"/>
          <w:szCs w:val="21"/>
        </w:rPr>
        <w:t xml:space="preserve">  </w:t>
      </w:r>
      <w:r w:rsidRPr="006A534C">
        <w:rPr>
          <w:b w:val="0"/>
          <w:i/>
          <w:sz w:val="24"/>
          <w:szCs w:val="24"/>
        </w:rPr>
        <w:t xml:space="preserve">       </w:t>
      </w:r>
    </w:p>
    <w:tbl>
      <w:tblPr>
        <w:tblpPr w:leftFromText="180" w:rightFromText="180" w:vertAnchor="text" w:horzAnchor="margin" w:tblpX="36" w:tblpY="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8"/>
        <w:gridCol w:w="270"/>
        <w:gridCol w:w="1432"/>
        <w:gridCol w:w="1065"/>
        <w:gridCol w:w="1021"/>
        <w:gridCol w:w="1116"/>
      </w:tblGrid>
      <w:tr w:rsidR="00C27AAF" w:rsidRPr="006A534C" w:rsidTr="004C7B33">
        <w:tc>
          <w:tcPr>
            <w:tcW w:w="5598" w:type="dxa"/>
          </w:tcPr>
          <w:p w:rsidR="004B06D3" w:rsidRPr="006A534C" w:rsidRDefault="004B06D3" w:rsidP="006A534C">
            <w:pPr>
              <w:spacing w:after="0" w:line="240" w:lineRule="auto"/>
              <w:ind w:left="720" w:hanging="72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2F2F2" w:themeFill="background1" w:themeFillShade="F2"/>
          </w:tcPr>
          <w:p w:rsidR="004B06D3" w:rsidRPr="006A534C" w:rsidRDefault="004B06D3" w:rsidP="00F42337">
            <w:pPr>
              <w:spacing w:after="0" w:line="240" w:lineRule="auto"/>
              <w:rPr>
                <w:sz w:val="21"/>
                <w:szCs w:val="24"/>
              </w:rPr>
            </w:pPr>
          </w:p>
        </w:tc>
        <w:tc>
          <w:tcPr>
            <w:tcW w:w="1432" w:type="dxa"/>
          </w:tcPr>
          <w:p w:rsidR="004B06D3" w:rsidRPr="004B06D3" w:rsidRDefault="004B06D3" w:rsidP="004B06D3">
            <w:pPr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  <w:r w:rsidRPr="004B06D3">
              <w:rPr>
                <w:b/>
                <w:bCs/>
                <w:sz w:val="24"/>
                <w:szCs w:val="32"/>
              </w:rPr>
              <w:t>Un</w:t>
            </w:r>
            <w:r w:rsidR="004C7B33">
              <w:rPr>
                <w:b/>
                <w:bCs/>
                <w:sz w:val="24"/>
                <w:szCs w:val="32"/>
              </w:rPr>
              <w:t>-</w:t>
            </w:r>
            <w:r w:rsidRPr="004B06D3">
              <w:rPr>
                <w:b/>
                <w:bCs/>
                <w:sz w:val="24"/>
                <w:szCs w:val="32"/>
              </w:rPr>
              <w:t>satisfactory</w:t>
            </w:r>
          </w:p>
          <w:p w:rsidR="004B06D3" w:rsidRPr="004B06D3" w:rsidRDefault="004B06D3" w:rsidP="004B06D3">
            <w:pPr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  <w:r w:rsidRPr="004B06D3">
              <w:rPr>
                <w:b/>
                <w:bCs/>
                <w:sz w:val="24"/>
                <w:szCs w:val="32"/>
              </w:rPr>
              <w:t>1</w:t>
            </w:r>
          </w:p>
        </w:tc>
        <w:tc>
          <w:tcPr>
            <w:tcW w:w="1065" w:type="dxa"/>
          </w:tcPr>
          <w:p w:rsidR="004C7B33" w:rsidRDefault="004C7B33" w:rsidP="004B06D3">
            <w:pPr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  <w:p w:rsidR="004B06D3" w:rsidRPr="004B06D3" w:rsidRDefault="004B06D3" w:rsidP="004B06D3">
            <w:pPr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  <w:r w:rsidRPr="004B06D3">
              <w:rPr>
                <w:b/>
                <w:bCs/>
                <w:sz w:val="24"/>
                <w:szCs w:val="32"/>
              </w:rPr>
              <w:t>Fair</w:t>
            </w:r>
          </w:p>
          <w:p w:rsidR="004B06D3" w:rsidRPr="004B06D3" w:rsidRDefault="004B06D3" w:rsidP="004B06D3">
            <w:pPr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  <w:r w:rsidRPr="004B06D3">
              <w:rPr>
                <w:b/>
                <w:bCs/>
                <w:sz w:val="24"/>
                <w:szCs w:val="32"/>
              </w:rPr>
              <w:t>2</w:t>
            </w:r>
          </w:p>
        </w:tc>
        <w:tc>
          <w:tcPr>
            <w:tcW w:w="1021" w:type="dxa"/>
          </w:tcPr>
          <w:p w:rsidR="004C7B33" w:rsidRDefault="004C7B33" w:rsidP="004B06D3">
            <w:pPr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  <w:p w:rsidR="004B06D3" w:rsidRPr="004B06D3" w:rsidRDefault="004B06D3" w:rsidP="004B06D3">
            <w:pPr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  <w:r w:rsidRPr="004B06D3">
              <w:rPr>
                <w:b/>
                <w:bCs/>
                <w:sz w:val="24"/>
                <w:szCs w:val="32"/>
              </w:rPr>
              <w:t>Good</w:t>
            </w:r>
          </w:p>
          <w:p w:rsidR="004B06D3" w:rsidRPr="004B06D3" w:rsidRDefault="004B06D3" w:rsidP="004B06D3">
            <w:pPr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  <w:r w:rsidRPr="004B06D3">
              <w:rPr>
                <w:b/>
                <w:bCs/>
                <w:sz w:val="24"/>
                <w:szCs w:val="32"/>
              </w:rPr>
              <w:t>3</w:t>
            </w:r>
          </w:p>
        </w:tc>
        <w:tc>
          <w:tcPr>
            <w:tcW w:w="1116" w:type="dxa"/>
          </w:tcPr>
          <w:p w:rsidR="004C7B33" w:rsidRDefault="004C7B33" w:rsidP="004B06D3">
            <w:pPr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</w:p>
          <w:p w:rsidR="004B06D3" w:rsidRPr="004B06D3" w:rsidRDefault="004B06D3" w:rsidP="004B06D3">
            <w:pPr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  <w:r w:rsidRPr="004B06D3">
              <w:rPr>
                <w:b/>
                <w:bCs/>
                <w:sz w:val="24"/>
                <w:szCs w:val="32"/>
              </w:rPr>
              <w:t>Excellent</w:t>
            </w:r>
          </w:p>
          <w:p w:rsidR="004B06D3" w:rsidRPr="004B06D3" w:rsidRDefault="004B06D3" w:rsidP="004B06D3">
            <w:pPr>
              <w:spacing w:after="0" w:line="240" w:lineRule="auto"/>
              <w:jc w:val="center"/>
              <w:rPr>
                <w:b/>
                <w:bCs/>
                <w:sz w:val="24"/>
                <w:szCs w:val="32"/>
              </w:rPr>
            </w:pPr>
            <w:r w:rsidRPr="004B06D3">
              <w:rPr>
                <w:b/>
                <w:bCs/>
                <w:sz w:val="24"/>
                <w:szCs w:val="32"/>
              </w:rPr>
              <w:t>4</w:t>
            </w:r>
          </w:p>
        </w:tc>
      </w:tr>
      <w:tr w:rsidR="004C7B33" w:rsidRPr="006A534C" w:rsidTr="004C7B33">
        <w:tc>
          <w:tcPr>
            <w:tcW w:w="5598" w:type="dxa"/>
          </w:tcPr>
          <w:p w:rsidR="004C7B33" w:rsidRPr="006A534C" w:rsidRDefault="004C7B33" w:rsidP="004C7B33">
            <w:pPr>
              <w:pStyle w:val="MediumGrid1-Accent21"/>
              <w:spacing w:after="0" w:line="240" w:lineRule="auto"/>
              <w:ind w:hanging="7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Goals/ </w:t>
            </w:r>
            <w:r w:rsidRPr="006A534C">
              <w:rPr>
                <w:rFonts w:cs="Arial"/>
                <w:b/>
                <w:sz w:val="24"/>
                <w:szCs w:val="24"/>
              </w:rPr>
              <w:t xml:space="preserve">Objectives </w:t>
            </w:r>
          </w:p>
          <w:p w:rsidR="004C7B33" w:rsidRDefault="004C7B33" w:rsidP="004C7B33">
            <w:pPr>
              <w:pStyle w:val="MediumGrid1-Accent21"/>
              <w:spacing w:after="0" w:line="240" w:lineRule="auto"/>
              <w:ind w:hanging="720"/>
              <w:rPr>
                <w:rFonts w:cs="Arial"/>
                <w:sz w:val="24"/>
                <w:szCs w:val="24"/>
              </w:rPr>
            </w:pPr>
            <w:r w:rsidRPr="006A534C">
              <w:rPr>
                <w:rFonts w:cs="Arial"/>
                <w:sz w:val="24"/>
                <w:szCs w:val="24"/>
              </w:rPr>
              <w:t>Clarity of the problem or issue addressed</w:t>
            </w:r>
          </w:p>
          <w:p w:rsidR="004C7B33" w:rsidRPr="006A534C" w:rsidRDefault="004C7B33" w:rsidP="004C7B33">
            <w:pPr>
              <w:pStyle w:val="MediumGrid1-Accent21"/>
              <w:spacing w:after="0" w:line="240" w:lineRule="auto"/>
              <w:ind w:hanging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Purpose/need for research or innovation</w:t>
            </w:r>
          </w:p>
          <w:p w:rsidR="004C7B33" w:rsidRPr="006A534C" w:rsidRDefault="004C7B33" w:rsidP="004C7B33">
            <w:pPr>
              <w:spacing w:after="0" w:line="240" w:lineRule="auto"/>
              <w:ind w:left="720" w:hanging="720"/>
              <w:rPr>
                <w:rFonts w:cs="Arial"/>
                <w:b/>
                <w:sz w:val="24"/>
                <w:szCs w:val="24"/>
              </w:rPr>
            </w:pPr>
            <w:r w:rsidRPr="006A534C">
              <w:rPr>
                <w:rFonts w:cs="Arial"/>
                <w:sz w:val="24"/>
                <w:szCs w:val="24"/>
              </w:rPr>
              <w:t xml:space="preserve">Targeted outcomes or measures                  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:rsidR="004C7B33" w:rsidRPr="006A534C" w:rsidRDefault="004C7B33" w:rsidP="00F42337">
            <w:pPr>
              <w:spacing w:after="0" w:line="240" w:lineRule="auto"/>
              <w:rPr>
                <w:sz w:val="21"/>
                <w:szCs w:val="24"/>
              </w:rPr>
            </w:pPr>
          </w:p>
        </w:tc>
        <w:tc>
          <w:tcPr>
            <w:tcW w:w="1432" w:type="dxa"/>
          </w:tcPr>
          <w:p w:rsidR="004C7B33" w:rsidRPr="006A534C" w:rsidRDefault="004C7B33" w:rsidP="00F42337">
            <w:pPr>
              <w:spacing w:after="0" w:line="240" w:lineRule="auto"/>
              <w:rPr>
                <w:sz w:val="21"/>
                <w:szCs w:val="24"/>
              </w:rPr>
            </w:pPr>
          </w:p>
        </w:tc>
        <w:tc>
          <w:tcPr>
            <w:tcW w:w="1065" w:type="dxa"/>
          </w:tcPr>
          <w:p w:rsidR="004C7B33" w:rsidRPr="006A534C" w:rsidRDefault="004C7B33" w:rsidP="00F42337">
            <w:pPr>
              <w:spacing w:after="0" w:line="240" w:lineRule="auto"/>
              <w:rPr>
                <w:sz w:val="21"/>
                <w:szCs w:val="24"/>
              </w:rPr>
            </w:pPr>
          </w:p>
        </w:tc>
        <w:tc>
          <w:tcPr>
            <w:tcW w:w="1021" w:type="dxa"/>
          </w:tcPr>
          <w:p w:rsidR="004C7B33" w:rsidRPr="006A534C" w:rsidRDefault="004C7B33" w:rsidP="00F42337">
            <w:pPr>
              <w:spacing w:after="0" w:line="240" w:lineRule="auto"/>
              <w:rPr>
                <w:sz w:val="21"/>
                <w:szCs w:val="24"/>
              </w:rPr>
            </w:pPr>
          </w:p>
        </w:tc>
        <w:tc>
          <w:tcPr>
            <w:tcW w:w="1116" w:type="dxa"/>
          </w:tcPr>
          <w:p w:rsidR="004C7B33" w:rsidRPr="006A534C" w:rsidRDefault="004C7B33" w:rsidP="00F42337">
            <w:pPr>
              <w:spacing w:after="0" w:line="240" w:lineRule="auto"/>
              <w:rPr>
                <w:sz w:val="21"/>
                <w:szCs w:val="24"/>
              </w:rPr>
            </w:pPr>
          </w:p>
        </w:tc>
      </w:tr>
      <w:tr w:rsidR="004B06D3" w:rsidRPr="006A534C" w:rsidTr="004C7B33">
        <w:tc>
          <w:tcPr>
            <w:tcW w:w="5598" w:type="dxa"/>
          </w:tcPr>
          <w:p w:rsidR="00B94031" w:rsidRPr="006A534C" w:rsidRDefault="00195BBC" w:rsidP="006A534C">
            <w:pPr>
              <w:spacing w:after="0" w:line="240" w:lineRule="auto"/>
              <w:ind w:left="720" w:hanging="720"/>
              <w:rPr>
                <w:rFonts w:cs="Arial"/>
                <w:b/>
                <w:sz w:val="24"/>
                <w:szCs w:val="24"/>
              </w:rPr>
            </w:pPr>
            <w:r w:rsidRPr="006A534C">
              <w:rPr>
                <w:rFonts w:cs="Arial"/>
                <w:b/>
                <w:sz w:val="24"/>
                <w:szCs w:val="24"/>
              </w:rPr>
              <w:t>Background/Theoretical Framework</w:t>
            </w:r>
            <w:r w:rsidR="00B94031" w:rsidRPr="006A534C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F42337" w:rsidRPr="006A534C" w:rsidRDefault="00E46C0F" w:rsidP="00F42337">
            <w:pPr>
              <w:tabs>
                <w:tab w:val="left" w:pos="720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A534C">
              <w:rPr>
                <w:rFonts w:cs="Arial"/>
                <w:sz w:val="24"/>
                <w:szCs w:val="24"/>
              </w:rPr>
              <w:t xml:space="preserve">Grounding of the </w:t>
            </w:r>
            <w:r w:rsidR="00AC0A6B" w:rsidRPr="006A534C">
              <w:rPr>
                <w:rFonts w:cs="Arial"/>
                <w:sz w:val="24"/>
                <w:szCs w:val="24"/>
              </w:rPr>
              <w:t>approach/study</w:t>
            </w:r>
            <w:r w:rsidRPr="006A534C">
              <w:rPr>
                <w:rFonts w:cs="Arial"/>
                <w:sz w:val="24"/>
                <w:szCs w:val="24"/>
              </w:rPr>
              <w:t xml:space="preserve"> i</w:t>
            </w:r>
            <w:r w:rsidR="00B94031" w:rsidRPr="006A534C">
              <w:rPr>
                <w:rFonts w:cs="Arial"/>
                <w:sz w:val="24"/>
                <w:szCs w:val="24"/>
              </w:rPr>
              <w:t xml:space="preserve">n </w:t>
            </w:r>
            <w:r w:rsidR="00195BBC" w:rsidRPr="006A534C">
              <w:rPr>
                <w:rFonts w:cs="Arial"/>
                <w:sz w:val="24"/>
                <w:szCs w:val="24"/>
              </w:rPr>
              <w:t xml:space="preserve">the medical </w:t>
            </w:r>
          </w:p>
          <w:p w:rsidR="00E46C0F" w:rsidRPr="006A534C" w:rsidRDefault="00B94031" w:rsidP="00F42337">
            <w:pPr>
              <w:tabs>
                <w:tab w:val="left" w:pos="720"/>
              </w:tabs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A534C">
              <w:rPr>
                <w:rFonts w:cs="Arial"/>
                <w:sz w:val="24"/>
                <w:szCs w:val="24"/>
              </w:rPr>
              <w:t>education</w:t>
            </w:r>
            <w:r w:rsidR="00F42337" w:rsidRPr="006A534C">
              <w:rPr>
                <w:rFonts w:cs="Arial"/>
                <w:sz w:val="24"/>
                <w:szCs w:val="24"/>
              </w:rPr>
              <w:t xml:space="preserve"> </w:t>
            </w:r>
            <w:r w:rsidR="00E46C0F" w:rsidRPr="006A534C">
              <w:rPr>
                <w:rFonts w:cs="Arial"/>
                <w:sz w:val="24"/>
                <w:szCs w:val="24"/>
              </w:rPr>
              <w:t>literature</w:t>
            </w:r>
            <w:r w:rsidR="007113D4" w:rsidRPr="006A534C">
              <w:rPr>
                <w:rFonts w:cs="Arial"/>
                <w:sz w:val="24"/>
                <w:szCs w:val="24"/>
              </w:rPr>
              <w:t xml:space="preserve"> and other relevant literature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:rsidR="00B94031" w:rsidRPr="006A534C" w:rsidRDefault="00B94031" w:rsidP="00F42337">
            <w:pPr>
              <w:spacing w:after="0" w:line="240" w:lineRule="auto"/>
              <w:rPr>
                <w:sz w:val="21"/>
                <w:szCs w:val="24"/>
              </w:rPr>
            </w:pPr>
          </w:p>
        </w:tc>
        <w:tc>
          <w:tcPr>
            <w:tcW w:w="1432" w:type="dxa"/>
          </w:tcPr>
          <w:p w:rsidR="00B94031" w:rsidRPr="006A534C" w:rsidRDefault="00B94031" w:rsidP="00F42337">
            <w:pPr>
              <w:spacing w:after="0" w:line="240" w:lineRule="auto"/>
              <w:rPr>
                <w:sz w:val="21"/>
                <w:szCs w:val="24"/>
              </w:rPr>
            </w:pPr>
          </w:p>
        </w:tc>
        <w:tc>
          <w:tcPr>
            <w:tcW w:w="1065" w:type="dxa"/>
          </w:tcPr>
          <w:p w:rsidR="00B94031" w:rsidRPr="006A534C" w:rsidRDefault="00B94031" w:rsidP="00F42337">
            <w:pPr>
              <w:spacing w:after="0" w:line="240" w:lineRule="auto"/>
              <w:rPr>
                <w:sz w:val="21"/>
                <w:szCs w:val="24"/>
              </w:rPr>
            </w:pPr>
          </w:p>
        </w:tc>
        <w:tc>
          <w:tcPr>
            <w:tcW w:w="1021" w:type="dxa"/>
          </w:tcPr>
          <w:p w:rsidR="00B94031" w:rsidRPr="006A534C" w:rsidRDefault="00B94031" w:rsidP="00F42337">
            <w:pPr>
              <w:spacing w:after="0" w:line="240" w:lineRule="auto"/>
              <w:rPr>
                <w:sz w:val="21"/>
                <w:szCs w:val="24"/>
              </w:rPr>
            </w:pPr>
          </w:p>
        </w:tc>
        <w:tc>
          <w:tcPr>
            <w:tcW w:w="1116" w:type="dxa"/>
          </w:tcPr>
          <w:p w:rsidR="00B94031" w:rsidRPr="006A534C" w:rsidRDefault="00B94031" w:rsidP="00F42337">
            <w:pPr>
              <w:spacing w:after="0" w:line="240" w:lineRule="auto"/>
              <w:rPr>
                <w:sz w:val="21"/>
                <w:szCs w:val="24"/>
              </w:rPr>
            </w:pPr>
          </w:p>
        </w:tc>
      </w:tr>
      <w:tr w:rsidR="004B06D3" w:rsidRPr="006A534C" w:rsidTr="004C7B33">
        <w:tc>
          <w:tcPr>
            <w:tcW w:w="5598" w:type="dxa"/>
          </w:tcPr>
          <w:p w:rsidR="00E46C0F" w:rsidRPr="006A534C" w:rsidRDefault="00E2734B" w:rsidP="00F42337">
            <w:pPr>
              <w:spacing w:after="0" w:line="240" w:lineRule="auto"/>
              <w:ind w:left="720" w:hanging="720"/>
              <w:rPr>
                <w:rFonts w:cs="Arial"/>
                <w:b/>
                <w:sz w:val="24"/>
                <w:szCs w:val="24"/>
              </w:rPr>
            </w:pPr>
            <w:r w:rsidRPr="006A534C">
              <w:rPr>
                <w:rFonts w:cs="Arial"/>
                <w:b/>
                <w:sz w:val="24"/>
                <w:szCs w:val="24"/>
              </w:rPr>
              <w:t>Methods/</w:t>
            </w:r>
            <w:r w:rsidR="00E46C0F" w:rsidRPr="006A534C">
              <w:rPr>
                <w:rFonts w:cs="Arial"/>
                <w:b/>
                <w:sz w:val="24"/>
                <w:szCs w:val="24"/>
              </w:rPr>
              <w:t>Design</w:t>
            </w:r>
          </w:p>
          <w:p w:rsidR="00E2734B" w:rsidRPr="006A534C" w:rsidRDefault="00E2734B" w:rsidP="006A534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A534C">
              <w:rPr>
                <w:rFonts w:cs="Arial"/>
                <w:sz w:val="24"/>
                <w:szCs w:val="24"/>
              </w:rPr>
              <w:t>Appropriateness of th</w:t>
            </w:r>
            <w:r w:rsidR="006A534C" w:rsidRPr="006A534C">
              <w:rPr>
                <w:rFonts w:cs="Arial"/>
                <w:sz w:val="24"/>
                <w:szCs w:val="24"/>
              </w:rPr>
              <w:t xml:space="preserve">e methods used to address the problem or </w:t>
            </w:r>
            <w:r w:rsidRPr="006A534C">
              <w:rPr>
                <w:rFonts w:cs="Arial"/>
                <w:sz w:val="24"/>
                <w:szCs w:val="24"/>
              </w:rPr>
              <w:t>issue stated</w:t>
            </w:r>
          </w:p>
          <w:p w:rsidR="00E2734B" w:rsidRPr="006A534C" w:rsidRDefault="00E2734B" w:rsidP="006A534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A534C">
              <w:rPr>
                <w:rFonts w:cs="Arial"/>
                <w:sz w:val="24"/>
                <w:szCs w:val="24"/>
              </w:rPr>
              <w:t>Clarity of the procedures or process followed</w:t>
            </w:r>
          </w:p>
          <w:p w:rsidR="009E31F6" w:rsidRPr="006A534C" w:rsidRDefault="00E2734B" w:rsidP="004C7B33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A534C">
              <w:rPr>
                <w:rFonts w:cs="Arial"/>
                <w:sz w:val="24"/>
                <w:szCs w:val="24"/>
              </w:rPr>
              <w:t xml:space="preserve">If research: </w:t>
            </w:r>
            <w:r w:rsidR="00B523E1" w:rsidRPr="006A534C">
              <w:rPr>
                <w:rFonts w:cs="Arial"/>
                <w:sz w:val="24"/>
                <w:szCs w:val="24"/>
              </w:rPr>
              <w:t>C</w:t>
            </w:r>
            <w:r w:rsidR="00E46C0F" w:rsidRPr="006A534C">
              <w:rPr>
                <w:rFonts w:cs="Arial"/>
                <w:sz w:val="24"/>
                <w:szCs w:val="24"/>
              </w:rPr>
              <w:t>lear research question</w:t>
            </w:r>
            <w:r w:rsidR="00AD00C8" w:rsidRPr="006A534C">
              <w:rPr>
                <w:rFonts w:cs="Arial"/>
                <w:sz w:val="24"/>
                <w:szCs w:val="24"/>
              </w:rPr>
              <w:t>;</w:t>
            </w:r>
            <w:r w:rsidR="00B523E1" w:rsidRPr="006A534C">
              <w:rPr>
                <w:rFonts w:cs="Arial"/>
                <w:sz w:val="24"/>
                <w:szCs w:val="24"/>
              </w:rPr>
              <w:t xml:space="preserve"> </w:t>
            </w:r>
            <w:r w:rsidR="00E46C0F" w:rsidRPr="006A534C">
              <w:rPr>
                <w:rFonts w:cs="Arial"/>
                <w:sz w:val="24"/>
                <w:szCs w:val="24"/>
              </w:rPr>
              <w:t>rationale for selecting</w:t>
            </w:r>
            <w:r w:rsidRPr="006A534C">
              <w:rPr>
                <w:rFonts w:cs="Arial"/>
                <w:sz w:val="24"/>
                <w:szCs w:val="24"/>
              </w:rPr>
              <w:t xml:space="preserve"> </w:t>
            </w:r>
            <w:r w:rsidR="00E46C0F" w:rsidRPr="006A534C">
              <w:rPr>
                <w:rFonts w:cs="Arial"/>
                <w:sz w:val="24"/>
                <w:szCs w:val="24"/>
              </w:rPr>
              <w:t>the data</w:t>
            </w:r>
            <w:r w:rsidR="00FC01A8" w:rsidRPr="006A534C">
              <w:rPr>
                <w:rFonts w:cs="Arial"/>
                <w:sz w:val="24"/>
                <w:szCs w:val="24"/>
              </w:rPr>
              <w:t xml:space="preserve"> </w:t>
            </w:r>
            <w:r w:rsidR="00E46C0F" w:rsidRPr="006A534C">
              <w:rPr>
                <w:rFonts w:cs="Arial"/>
                <w:sz w:val="24"/>
                <w:szCs w:val="24"/>
              </w:rPr>
              <w:t>collection</w:t>
            </w:r>
            <w:r w:rsidR="003932EE" w:rsidRPr="006A534C">
              <w:rPr>
                <w:rFonts w:cs="Arial"/>
                <w:sz w:val="24"/>
                <w:szCs w:val="24"/>
              </w:rPr>
              <w:t xml:space="preserve"> method use</w:t>
            </w:r>
            <w:r w:rsidR="00B523E1" w:rsidRPr="006A534C">
              <w:rPr>
                <w:rFonts w:cs="Arial"/>
                <w:sz w:val="24"/>
                <w:szCs w:val="24"/>
              </w:rPr>
              <w:t>d</w:t>
            </w:r>
            <w:r w:rsidR="006A534C" w:rsidRPr="006A534C">
              <w:rPr>
                <w:rFonts w:cs="Arial"/>
                <w:sz w:val="24"/>
                <w:szCs w:val="24"/>
              </w:rPr>
              <w:t xml:space="preserve"> </w:t>
            </w:r>
            <w:r w:rsidRPr="006A534C">
              <w:rPr>
                <w:rFonts w:cs="Arial"/>
                <w:sz w:val="24"/>
                <w:szCs w:val="24"/>
              </w:rPr>
              <w:t>and</w:t>
            </w:r>
            <w:r w:rsidR="00B523E1" w:rsidRPr="006A534C">
              <w:rPr>
                <w:rFonts w:cs="Arial"/>
                <w:sz w:val="24"/>
                <w:szCs w:val="24"/>
              </w:rPr>
              <w:t xml:space="preserve"> the </w:t>
            </w:r>
            <w:r w:rsidR="00E46C0F" w:rsidRPr="006A534C">
              <w:rPr>
                <w:rFonts w:cs="Arial"/>
                <w:sz w:val="24"/>
                <w:szCs w:val="24"/>
              </w:rPr>
              <w:t>data collection</w:t>
            </w:r>
            <w:r w:rsidRPr="006A534C">
              <w:rPr>
                <w:rFonts w:cs="Arial"/>
                <w:sz w:val="24"/>
                <w:szCs w:val="24"/>
              </w:rPr>
              <w:t xml:space="preserve"> &amp;</w:t>
            </w:r>
            <w:r w:rsidR="00AD00C8" w:rsidRPr="006A534C">
              <w:rPr>
                <w:rFonts w:cs="Arial"/>
                <w:sz w:val="24"/>
                <w:szCs w:val="24"/>
              </w:rPr>
              <w:t xml:space="preserve"> </w:t>
            </w:r>
            <w:r w:rsidR="003932EE" w:rsidRPr="006A534C">
              <w:rPr>
                <w:rFonts w:cs="Arial"/>
                <w:sz w:val="24"/>
                <w:szCs w:val="24"/>
              </w:rPr>
              <w:t xml:space="preserve">analysis </w:t>
            </w:r>
            <w:r w:rsidR="00E46C0F" w:rsidRPr="006A534C">
              <w:rPr>
                <w:rFonts w:cs="Arial"/>
                <w:sz w:val="24"/>
                <w:szCs w:val="24"/>
              </w:rPr>
              <w:t>procedures</w:t>
            </w:r>
            <w:r w:rsidR="006A534C" w:rsidRPr="006A534C">
              <w:rPr>
                <w:rFonts w:cs="Arial"/>
                <w:sz w:val="24"/>
                <w:szCs w:val="24"/>
              </w:rPr>
              <w:t xml:space="preserve">; steps </w:t>
            </w:r>
            <w:r w:rsidRPr="006A534C">
              <w:rPr>
                <w:rFonts w:cs="Arial"/>
                <w:sz w:val="24"/>
                <w:szCs w:val="24"/>
              </w:rPr>
              <w:t>taken to ensure r</w:t>
            </w:r>
            <w:r w:rsidR="00E46C0F" w:rsidRPr="006A534C">
              <w:rPr>
                <w:rFonts w:cs="Arial"/>
                <w:sz w:val="24"/>
                <w:szCs w:val="24"/>
              </w:rPr>
              <w:t>eliability</w:t>
            </w:r>
            <w:r w:rsidR="00C27AAF">
              <w:rPr>
                <w:rFonts w:cs="Arial"/>
                <w:sz w:val="24"/>
                <w:szCs w:val="24"/>
              </w:rPr>
              <w:t>,</w:t>
            </w:r>
            <w:r w:rsidR="001F099B" w:rsidRPr="006A534C">
              <w:rPr>
                <w:rFonts w:cs="Arial"/>
                <w:sz w:val="24"/>
                <w:szCs w:val="24"/>
              </w:rPr>
              <w:t xml:space="preserve"> </w:t>
            </w:r>
            <w:r w:rsidR="00E46C0F" w:rsidRPr="006A534C">
              <w:rPr>
                <w:rFonts w:cs="Arial"/>
                <w:sz w:val="24"/>
                <w:szCs w:val="24"/>
              </w:rPr>
              <w:t>validity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:rsidR="00B94031" w:rsidRPr="006A534C" w:rsidRDefault="00E2734B" w:rsidP="00F42337">
            <w:pPr>
              <w:spacing w:after="0" w:line="240" w:lineRule="auto"/>
              <w:rPr>
                <w:sz w:val="21"/>
                <w:szCs w:val="24"/>
              </w:rPr>
            </w:pPr>
            <w:r w:rsidRPr="006A534C">
              <w:rPr>
                <w:sz w:val="21"/>
                <w:szCs w:val="24"/>
              </w:rPr>
              <w:t xml:space="preserve">  </w:t>
            </w:r>
          </w:p>
        </w:tc>
        <w:tc>
          <w:tcPr>
            <w:tcW w:w="1432" w:type="dxa"/>
          </w:tcPr>
          <w:p w:rsidR="00B94031" w:rsidRPr="006A534C" w:rsidRDefault="00B94031" w:rsidP="00F42337">
            <w:pPr>
              <w:spacing w:after="0" w:line="240" w:lineRule="auto"/>
              <w:rPr>
                <w:sz w:val="21"/>
                <w:szCs w:val="24"/>
              </w:rPr>
            </w:pPr>
          </w:p>
        </w:tc>
        <w:tc>
          <w:tcPr>
            <w:tcW w:w="1065" w:type="dxa"/>
          </w:tcPr>
          <w:p w:rsidR="00B94031" w:rsidRPr="006A534C" w:rsidRDefault="00B94031" w:rsidP="00F42337">
            <w:pPr>
              <w:spacing w:after="0" w:line="240" w:lineRule="auto"/>
              <w:rPr>
                <w:sz w:val="21"/>
                <w:szCs w:val="24"/>
              </w:rPr>
            </w:pPr>
          </w:p>
        </w:tc>
        <w:tc>
          <w:tcPr>
            <w:tcW w:w="1021" w:type="dxa"/>
          </w:tcPr>
          <w:p w:rsidR="00B94031" w:rsidRPr="006A534C" w:rsidRDefault="00B94031" w:rsidP="00F42337">
            <w:pPr>
              <w:spacing w:after="0" w:line="240" w:lineRule="auto"/>
              <w:rPr>
                <w:sz w:val="21"/>
                <w:szCs w:val="24"/>
              </w:rPr>
            </w:pPr>
          </w:p>
        </w:tc>
        <w:tc>
          <w:tcPr>
            <w:tcW w:w="1116" w:type="dxa"/>
          </w:tcPr>
          <w:p w:rsidR="00B94031" w:rsidRPr="006A534C" w:rsidRDefault="00B94031" w:rsidP="00F42337">
            <w:pPr>
              <w:spacing w:after="0" w:line="240" w:lineRule="auto"/>
              <w:rPr>
                <w:sz w:val="21"/>
                <w:szCs w:val="24"/>
              </w:rPr>
            </w:pPr>
          </w:p>
        </w:tc>
      </w:tr>
      <w:tr w:rsidR="004B06D3" w:rsidRPr="006A534C" w:rsidTr="004C7B33">
        <w:tc>
          <w:tcPr>
            <w:tcW w:w="5598" w:type="dxa"/>
          </w:tcPr>
          <w:p w:rsidR="006E3190" w:rsidRPr="006A534C" w:rsidRDefault="00E2734B" w:rsidP="00F4233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A534C">
              <w:rPr>
                <w:rFonts w:cs="Arial"/>
                <w:b/>
                <w:sz w:val="24"/>
                <w:szCs w:val="24"/>
              </w:rPr>
              <w:t>Outcomes/</w:t>
            </w:r>
            <w:r w:rsidR="007113D4" w:rsidRPr="006A534C">
              <w:rPr>
                <w:rFonts w:cs="Arial"/>
                <w:b/>
                <w:sz w:val="24"/>
                <w:szCs w:val="24"/>
              </w:rPr>
              <w:t>Conclusions</w:t>
            </w:r>
            <w:r w:rsidR="00C27AAF">
              <w:rPr>
                <w:rFonts w:cs="Arial"/>
                <w:b/>
                <w:sz w:val="24"/>
                <w:szCs w:val="24"/>
              </w:rPr>
              <w:t>/Reflections</w:t>
            </w:r>
          </w:p>
          <w:p w:rsidR="006A534C" w:rsidRPr="006A534C" w:rsidRDefault="006A534C" w:rsidP="006A534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A534C">
              <w:rPr>
                <w:rFonts w:cs="Arial"/>
                <w:sz w:val="24"/>
                <w:szCs w:val="24"/>
              </w:rPr>
              <w:t>S</w:t>
            </w:r>
            <w:r w:rsidR="00125F11" w:rsidRPr="006A534C">
              <w:rPr>
                <w:rFonts w:cs="Arial"/>
                <w:sz w:val="24"/>
                <w:szCs w:val="24"/>
              </w:rPr>
              <w:t>ignificance of the results</w:t>
            </w:r>
            <w:r w:rsidR="007113D4" w:rsidRPr="006A534C">
              <w:rPr>
                <w:rFonts w:cs="Arial"/>
                <w:sz w:val="24"/>
                <w:szCs w:val="24"/>
              </w:rPr>
              <w:t xml:space="preserve"> achieved</w:t>
            </w:r>
            <w:r w:rsidR="00125F11" w:rsidRPr="006A534C">
              <w:rPr>
                <w:rFonts w:cs="Arial"/>
                <w:sz w:val="24"/>
                <w:szCs w:val="24"/>
              </w:rPr>
              <w:t>/expected results</w:t>
            </w:r>
          </w:p>
          <w:p w:rsidR="00E96906" w:rsidRDefault="006A534C" w:rsidP="006A534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A534C">
              <w:rPr>
                <w:rFonts w:cs="Arial"/>
                <w:sz w:val="24"/>
                <w:szCs w:val="24"/>
              </w:rPr>
              <w:t>S</w:t>
            </w:r>
            <w:r w:rsidR="00125F11" w:rsidRPr="006A534C">
              <w:rPr>
                <w:rFonts w:cs="Arial"/>
                <w:sz w:val="24"/>
                <w:szCs w:val="24"/>
              </w:rPr>
              <w:t>oundness of the conclusions</w:t>
            </w:r>
          </w:p>
          <w:p w:rsidR="00C27AAF" w:rsidRPr="006A534C" w:rsidRDefault="00C27AAF" w:rsidP="006A534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Strengths, limitations, future directions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:rsidR="00B94031" w:rsidRPr="006A534C" w:rsidRDefault="00B94031" w:rsidP="00F42337">
            <w:pPr>
              <w:spacing w:after="0" w:line="240" w:lineRule="auto"/>
              <w:rPr>
                <w:sz w:val="21"/>
                <w:szCs w:val="24"/>
              </w:rPr>
            </w:pPr>
          </w:p>
        </w:tc>
        <w:tc>
          <w:tcPr>
            <w:tcW w:w="1432" w:type="dxa"/>
          </w:tcPr>
          <w:p w:rsidR="00B94031" w:rsidRPr="006A534C" w:rsidRDefault="00B94031" w:rsidP="00F42337">
            <w:pPr>
              <w:spacing w:after="0" w:line="240" w:lineRule="auto"/>
              <w:rPr>
                <w:sz w:val="21"/>
                <w:szCs w:val="24"/>
              </w:rPr>
            </w:pPr>
          </w:p>
        </w:tc>
        <w:tc>
          <w:tcPr>
            <w:tcW w:w="1065" w:type="dxa"/>
          </w:tcPr>
          <w:p w:rsidR="00B94031" w:rsidRPr="006A534C" w:rsidRDefault="00B94031" w:rsidP="00F42337">
            <w:pPr>
              <w:spacing w:after="0" w:line="240" w:lineRule="auto"/>
              <w:rPr>
                <w:sz w:val="21"/>
                <w:szCs w:val="24"/>
              </w:rPr>
            </w:pPr>
          </w:p>
        </w:tc>
        <w:tc>
          <w:tcPr>
            <w:tcW w:w="1021" w:type="dxa"/>
          </w:tcPr>
          <w:p w:rsidR="00B94031" w:rsidRPr="006A534C" w:rsidRDefault="00B94031" w:rsidP="00F42337">
            <w:pPr>
              <w:spacing w:after="0" w:line="240" w:lineRule="auto"/>
              <w:rPr>
                <w:sz w:val="21"/>
                <w:szCs w:val="24"/>
              </w:rPr>
            </w:pPr>
          </w:p>
        </w:tc>
        <w:tc>
          <w:tcPr>
            <w:tcW w:w="1116" w:type="dxa"/>
          </w:tcPr>
          <w:p w:rsidR="00B94031" w:rsidRPr="006A534C" w:rsidRDefault="00B94031" w:rsidP="00F42337">
            <w:pPr>
              <w:spacing w:after="0" w:line="240" w:lineRule="auto"/>
              <w:rPr>
                <w:sz w:val="21"/>
                <w:szCs w:val="24"/>
              </w:rPr>
            </w:pPr>
          </w:p>
        </w:tc>
      </w:tr>
      <w:tr w:rsidR="004B06D3" w:rsidRPr="006A534C" w:rsidTr="004C7B33">
        <w:trPr>
          <w:trHeight w:val="95"/>
        </w:trPr>
        <w:tc>
          <w:tcPr>
            <w:tcW w:w="5598" w:type="dxa"/>
            <w:shd w:val="clear" w:color="auto" w:fill="F2F2F2" w:themeFill="background1" w:themeFillShade="F2"/>
          </w:tcPr>
          <w:p w:rsidR="006A534C" w:rsidRPr="006A534C" w:rsidRDefault="006A534C" w:rsidP="006A534C">
            <w:pPr>
              <w:pStyle w:val="MediumGrid1-Accent21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F2F2F2" w:themeFill="background1" w:themeFillShade="F2"/>
          </w:tcPr>
          <w:p w:rsidR="006A534C" w:rsidRPr="006A534C" w:rsidRDefault="006A534C" w:rsidP="006A53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F2F2F2" w:themeFill="background1" w:themeFillShade="F2"/>
          </w:tcPr>
          <w:p w:rsidR="006A534C" w:rsidRPr="006A534C" w:rsidRDefault="006A534C" w:rsidP="006A53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2F2F2" w:themeFill="background1" w:themeFillShade="F2"/>
          </w:tcPr>
          <w:p w:rsidR="006A534C" w:rsidRPr="006A534C" w:rsidRDefault="006A534C" w:rsidP="006A53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</w:tcPr>
          <w:p w:rsidR="006A534C" w:rsidRPr="006A534C" w:rsidRDefault="006A534C" w:rsidP="006A53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2F2F2" w:themeFill="background1" w:themeFillShade="F2"/>
          </w:tcPr>
          <w:p w:rsidR="006A534C" w:rsidRPr="006A534C" w:rsidRDefault="006A534C" w:rsidP="006A53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06D3" w:rsidRPr="006A534C" w:rsidTr="004C7B33">
        <w:tc>
          <w:tcPr>
            <w:tcW w:w="5598" w:type="dxa"/>
          </w:tcPr>
          <w:p w:rsidR="006A534C" w:rsidRPr="006A534C" w:rsidRDefault="006A534C" w:rsidP="006A534C">
            <w:pPr>
              <w:pStyle w:val="MediumGrid1-Accent21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6A534C">
              <w:rPr>
                <w:rFonts w:cs="Arial"/>
                <w:b/>
                <w:sz w:val="24"/>
                <w:szCs w:val="24"/>
              </w:rPr>
              <w:t>Effectiveness of Oral Presentation</w:t>
            </w:r>
          </w:p>
          <w:p w:rsidR="006A534C" w:rsidRPr="006A534C" w:rsidRDefault="006A534C" w:rsidP="006A534C">
            <w:pPr>
              <w:pStyle w:val="MediumGrid1-Accent21"/>
              <w:spacing w:after="0" w:line="240" w:lineRule="auto"/>
              <w:ind w:hanging="720"/>
              <w:rPr>
                <w:rFonts w:cs="Arial"/>
                <w:sz w:val="24"/>
                <w:szCs w:val="24"/>
              </w:rPr>
            </w:pPr>
            <w:r w:rsidRPr="006A534C">
              <w:rPr>
                <w:rFonts w:cs="Arial"/>
                <w:sz w:val="24"/>
                <w:szCs w:val="24"/>
              </w:rPr>
              <w:t>Clarity of information delivered</w:t>
            </w:r>
          </w:p>
          <w:p w:rsidR="006A534C" w:rsidRPr="006A534C" w:rsidRDefault="006A534C" w:rsidP="006A534C">
            <w:pPr>
              <w:pStyle w:val="MediumGrid1-Accent21"/>
              <w:spacing w:after="0" w:line="240" w:lineRule="auto"/>
              <w:ind w:hanging="720"/>
              <w:rPr>
                <w:rFonts w:cs="Arial"/>
                <w:sz w:val="24"/>
                <w:szCs w:val="24"/>
              </w:rPr>
            </w:pPr>
            <w:r w:rsidRPr="006A534C">
              <w:rPr>
                <w:rFonts w:cs="Arial"/>
                <w:sz w:val="24"/>
                <w:szCs w:val="24"/>
              </w:rPr>
              <w:t>Organization of presentation/</w:t>
            </w:r>
            <w:r w:rsidR="00C27AAF">
              <w:rPr>
                <w:rFonts w:cs="Arial"/>
                <w:sz w:val="24"/>
                <w:szCs w:val="24"/>
              </w:rPr>
              <w:t xml:space="preserve"> </w:t>
            </w:r>
            <w:r w:rsidRPr="006A534C">
              <w:rPr>
                <w:rFonts w:cs="Arial"/>
                <w:sz w:val="24"/>
                <w:szCs w:val="24"/>
              </w:rPr>
              <w:t>Ease of following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:rsidR="006A534C" w:rsidRPr="006A534C" w:rsidRDefault="006A534C" w:rsidP="006A534C">
            <w:pPr>
              <w:spacing w:after="0" w:line="240" w:lineRule="auto"/>
              <w:rPr>
                <w:sz w:val="24"/>
                <w:szCs w:val="24"/>
              </w:rPr>
            </w:pPr>
            <w:r w:rsidRPr="006A534C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32" w:type="dxa"/>
          </w:tcPr>
          <w:p w:rsidR="006A534C" w:rsidRPr="006A534C" w:rsidRDefault="006A534C" w:rsidP="006A53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6A534C" w:rsidRPr="006A534C" w:rsidRDefault="006A534C" w:rsidP="006A53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6A534C" w:rsidRPr="006A534C" w:rsidRDefault="006A534C" w:rsidP="006A53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6A534C" w:rsidRPr="006A534C" w:rsidRDefault="006A534C" w:rsidP="006A53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06D3" w:rsidRPr="006A534C" w:rsidTr="004C7B33">
        <w:tc>
          <w:tcPr>
            <w:tcW w:w="5598" w:type="dxa"/>
          </w:tcPr>
          <w:p w:rsidR="006A534C" w:rsidRPr="004C7B33" w:rsidRDefault="00C27AAF" w:rsidP="00C27AAF">
            <w:pPr>
              <w:pStyle w:val="MediumGrid1-Accent21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Effectiveness of Visual Presentation </w:t>
            </w:r>
            <w:r w:rsidR="006A534C" w:rsidRPr="004C7B33">
              <w:rPr>
                <w:rFonts w:cs="Arial"/>
                <w:sz w:val="24"/>
                <w:szCs w:val="24"/>
              </w:rPr>
              <w:t>(e.g. PowerPoint)</w:t>
            </w:r>
          </w:p>
          <w:p w:rsidR="006A534C" w:rsidRPr="006A534C" w:rsidRDefault="00C27AAF" w:rsidP="006A534C">
            <w:pPr>
              <w:pStyle w:val="MediumGrid1-Accent21"/>
              <w:spacing w:after="0" w:line="240" w:lineRule="auto"/>
              <w:ind w:hanging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Clarity of visuals</w:t>
            </w:r>
            <w:r w:rsidR="006A534C" w:rsidRPr="006A534C">
              <w:rPr>
                <w:rFonts w:cs="Arial"/>
                <w:sz w:val="24"/>
                <w:szCs w:val="24"/>
              </w:rPr>
              <w:t xml:space="preserve"> (colors, font sizes)</w:t>
            </w:r>
          </w:p>
          <w:p w:rsidR="006A534C" w:rsidRPr="006A534C" w:rsidRDefault="00C27AAF" w:rsidP="00C27AAF">
            <w:pPr>
              <w:pStyle w:val="MediumGrid1-Accent21"/>
              <w:spacing w:after="0" w:line="240" w:lineRule="auto"/>
              <w:ind w:hanging="7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Organization of visual information 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:rsidR="006A534C" w:rsidRPr="006A534C" w:rsidRDefault="006A534C" w:rsidP="006A53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6A534C" w:rsidRPr="006A534C" w:rsidRDefault="006A534C" w:rsidP="006A53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6A534C" w:rsidRPr="006A534C" w:rsidRDefault="006A534C" w:rsidP="006A53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6A534C" w:rsidRPr="006A534C" w:rsidRDefault="006A534C" w:rsidP="006A53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6A534C" w:rsidRPr="006A534C" w:rsidRDefault="006A534C" w:rsidP="006A53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B06D3" w:rsidRPr="006A534C" w:rsidTr="004C7B33">
        <w:tc>
          <w:tcPr>
            <w:tcW w:w="5598" w:type="dxa"/>
          </w:tcPr>
          <w:p w:rsidR="00B94031" w:rsidRPr="006A534C" w:rsidRDefault="007113D4" w:rsidP="00F42337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A534C">
              <w:rPr>
                <w:rFonts w:cs="Arial"/>
                <w:b/>
                <w:sz w:val="24"/>
                <w:szCs w:val="24"/>
              </w:rPr>
              <w:t>Audience Engagement</w:t>
            </w:r>
          </w:p>
          <w:p w:rsidR="007113D4" w:rsidRPr="006A534C" w:rsidRDefault="006A534C" w:rsidP="00F4233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A534C">
              <w:rPr>
                <w:rFonts w:cs="Arial"/>
                <w:sz w:val="24"/>
                <w:szCs w:val="24"/>
              </w:rPr>
              <w:t>Focus</w:t>
            </w:r>
            <w:r w:rsidR="007113D4" w:rsidRPr="006A534C">
              <w:rPr>
                <w:rFonts w:cs="Arial"/>
                <w:sz w:val="24"/>
                <w:szCs w:val="24"/>
              </w:rPr>
              <w:t xml:space="preserve"> </w:t>
            </w:r>
            <w:r w:rsidR="00E32A97" w:rsidRPr="006A534C">
              <w:rPr>
                <w:rFonts w:cs="Arial"/>
                <w:sz w:val="24"/>
                <w:szCs w:val="24"/>
              </w:rPr>
              <w:t xml:space="preserve">on most relevant material </w:t>
            </w:r>
          </w:p>
          <w:p w:rsidR="007113D4" w:rsidRPr="006A534C" w:rsidRDefault="006A534C" w:rsidP="00F4233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A534C">
              <w:rPr>
                <w:rFonts w:cs="Arial"/>
                <w:sz w:val="24"/>
                <w:szCs w:val="24"/>
              </w:rPr>
              <w:t>Kep</w:t>
            </w:r>
            <w:r w:rsidR="009F4D9E">
              <w:rPr>
                <w:rFonts w:cs="Arial"/>
                <w:sz w:val="24"/>
                <w:szCs w:val="24"/>
              </w:rPr>
              <w:t>t</w:t>
            </w:r>
            <w:r w:rsidR="007113D4" w:rsidRPr="006A534C">
              <w:rPr>
                <w:rFonts w:cs="Arial"/>
                <w:sz w:val="24"/>
                <w:szCs w:val="24"/>
              </w:rPr>
              <w:t xml:space="preserve"> to </w:t>
            </w:r>
            <w:r w:rsidR="009F4D9E">
              <w:rPr>
                <w:rFonts w:cs="Arial"/>
                <w:sz w:val="24"/>
                <w:szCs w:val="24"/>
              </w:rPr>
              <w:t>1</w:t>
            </w:r>
            <w:r w:rsidR="007113D4" w:rsidRPr="006A534C">
              <w:rPr>
                <w:rFonts w:cs="Arial"/>
                <w:sz w:val="24"/>
                <w:szCs w:val="24"/>
              </w:rPr>
              <w:t>0 minute timeframe</w:t>
            </w:r>
          </w:p>
          <w:p w:rsidR="00783B8B" w:rsidRPr="006A534C" w:rsidRDefault="007113D4" w:rsidP="00E32A9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A534C">
              <w:rPr>
                <w:rFonts w:cs="Arial"/>
                <w:sz w:val="24"/>
                <w:szCs w:val="24"/>
              </w:rPr>
              <w:t>Appropriateness of responses to questions</w:t>
            </w:r>
            <w:r w:rsidR="00960F8D" w:rsidRPr="006A534C">
              <w:rPr>
                <w:rFonts w:cs="Arial"/>
                <w:sz w:val="24"/>
                <w:szCs w:val="24"/>
              </w:rPr>
              <w:t xml:space="preserve">   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:rsidR="00B94031" w:rsidRPr="006A534C" w:rsidRDefault="00B94031" w:rsidP="00F42337">
            <w:pPr>
              <w:spacing w:after="0" w:line="240" w:lineRule="auto"/>
              <w:rPr>
                <w:sz w:val="21"/>
                <w:szCs w:val="24"/>
              </w:rPr>
            </w:pPr>
          </w:p>
        </w:tc>
        <w:tc>
          <w:tcPr>
            <w:tcW w:w="1432" w:type="dxa"/>
          </w:tcPr>
          <w:p w:rsidR="00B94031" w:rsidRPr="006A534C" w:rsidRDefault="00B94031" w:rsidP="00F42337">
            <w:pPr>
              <w:spacing w:after="0" w:line="240" w:lineRule="auto"/>
              <w:rPr>
                <w:sz w:val="21"/>
                <w:szCs w:val="24"/>
              </w:rPr>
            </w:pPr>
          </w:p>
        </w:tc>
        <w:tc>
          <w:tcPr>
            <w:tcW w:w="1065" w:type="dxa"/>
          </w:tcPr>
          <w:p w:rsidR="00B94031" w:rsidRPr="006A534C" w:rsidRDefault="00B94031" w:rsidP="00F42337">
            <w:pPr>
              <w:spacing w:after="0" w:line="240" w:lineRule="auto"/>
              <w:rPr>
                <w:sz w:val="21"/>
                <w:szCs w:val="24"/>
              </w:rPr>
            </w:pPr>
          </w:p>
        </w:tc>
        <w:tc>
          <w:tcPr>
            <w:tcW w:w="1021" w:type="dxa"/>
          </w:tcPr>
          <w:p w:rsidR="00B94031" w:rsidRPr="006A534C" w:rsidRDefault="00B94031" w:rsidP="00F42337">
            <w:pPr>
              <w:spacing w:after="0" w:line="240" w:lineRule="auto"/>
              <w:rPr>
                <w:sz w:val="21"/>
                <w:szCs w:val="24"/>
              </w:rPr>
            </w:pPr>
          </w:p>
        </w:tc>
        <w:tc>
          <w:tcPr>
            <w:tcW w:w="1116" w:type="dxa"/>
          </w:tcPr>
          <w:p w:rsidR="00B94031" w:rsidRPr="006A534C" w:rsidRDefault="00B94031" w:rsidP="00F42337">
            <w:pPr>
              <w:spacing w:after="0" w:line="240" w:lineRule="auto"/>
              <w:rPr>
                <w:sz w:val="21"/>
                <w:szCs w:val="24"/>
              </w:rPr>
            </w:pPr>
          </w:p>
        </w:tc>
      </w:tr>
    </w:tbl>
    <w:p w:rsidR="009F4D9E" w:rsidRDefault="004C7B33" w:rsidP="004C7B33">
      <w:pPr>
        <w:pStyle w:val="Heading1"/>
        <w:rPr>
          <w:rFonts w:ascii="Calibri" w:hAnsi="Calibri"/>
        </w:rPr>
      </w:pPr>
      <w:r w:rsidRPr="004C7B33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83639" wp14:editId="77F509E3">
                <wp:simplePos x="0" y="0"/>
                <wp:positionH relativeFrom="column">
                  <wp:posOffset>5023485</wp:posOffset>
                </wp:positionH>
                <wp:positionV relativeFrom="paragraph">
                  <wp:posOffset>6350635</wp:posOffset>
                </wp:positionV>
                <wp:extent cx="904875" cy="685800"/>
                <wp:effectExtent l="19050" t="19050" r="47625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5.55pt;margin-top:500.05pt;width:71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" filled="f" strokecolor="black [3213]" strokeweight="4.5pt"/>
            </w:pict>
          </mc:Fallback>
        </mc:AlternateContent>
      </w:r>
    </w:p>
    <w:p w:rsidR="00AD3D69" w:rsidRDefault="004C7B33" w:rsidP="004C7B33">
      <w:pPr>
        <w:pStyle w:val="Heading1"/>
        <w:rPr>
          <w:b w:val="0"/>
          <w:sz w:val="20"/>
        </w:rPr>
      </w:pPr>
      <w:r w:rsidRPr="004C7B33">
        <w:rPr>
          <w:rFonts w:ascii="Calibri" w:hAnsi="Calibri"/>
        </w:rPr>
        <w:t xml:space="preserve">                                                                       </w:t>
      </w:r>
      <w:r>
        <w:rPr>
          <w:rFonts w:ascii="Calibri" w:hAnsi="Calibri"/>
        </w:rPr>
        <w:t xml:space="preserve">          </w:t>
      </w:r>
      <w:r w:rsidR="009F4D9E">
        <w:rPr>
          <w:rFonts w:ascii="Calibri" w:hAnsi="Calibri"/>
        </w:rPr>
        <w:t xml:space="preserve">                               </w:t>
      </w:r>
      <w:r w:rsidR="006A534C" w:rsidRPr="004C7B33">
        <w:rPr>
          <w:sz w:val="20"/>
        </w:rPr>
        <w:t>T</w:t>
      </w:r>
      <w:r w:rsidR="00DC038C" w:rsidRPr="004C7B33">
        <w:rPr>
          <w:sz w:val="20"/>
        </w:rPr>
        <w:t>otal Score</w:t>
      </w:r>
      <w:r w:rsidR="00AD3D69" w:rsidRPr="004C7B33">
        <w:rPr>
          <w:sz w:val="20"/>
        </w:rPr>
        <w:t xml:space="preserve"> (of </w:t>
      </w:r>
      <w:r w:rsidR="00125F7E" w:rsidRPr="004C7B33">
        <w:rPr>
          <w:sz w:val="20"/>
        </w:rPr>
        <w:t>2</w:t>
      </w:r>
      <w:r w:rsidR="006E3190" w:rsidRPr="004C7B33">
        <w:rPr>
          <w:sz w:val="20"/>
        </w:rPr>
        <w:t>8</w:t>
      </w:r>
      <w:r w:rsidR="00AD3D69" w:rsidRPr="004C7B33">
        <w:rPr>
          <w:sz w:val="20"/>
        </w:rPr>
        <w:t>)</w:t>
      </w:r>
      <w:r>
        <w:rPr>
          <w:b w:val="0"/>
          <w:sz w:val="20"/>
        </w:rPr>
        <w:t xml:space="preserve">    </w:t>
      </w:r>
      <w:r w:rsidRPr="004C7B33">
        <w:rPr>
          <w:sz w:val="20"/>
        </w:rPr>
        <w:t xml:space="preserve">                </w:t>
      </w:r>
    </w:p>
    <w:sectPr w:rsidR="00AD3D69" w:rsidSect="006B65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864" w:bottom="576" w:left="8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87E" w:rsidRDefault="0038487E" w:rsidP="0038487E">
      <w:pPr>
        <w:spacing w:after="0" w:line="240" w:lineRule="auto"/>
      </w:pPr>
      <w:r>
        <w:separator/>
      </w:r>
    </w:p>
  </w:endnote>
  <w:endnote w:type="continuationSeparator" w:id="0">
    <w:p w:rsidR="0038487E" w:rsidRDefault="0038487E" w:rsidP="0038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D9E" w:rsidRDefault="009F4D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87E" w:rsidRDefault="0038487E">
    <w:pPr>
      <w:pStyle w:val="Footer"/>
    </w:pPr>
    <w:r>
      <w:t>2-2</w:t>
    </w:r>
    <w:r w:rsidR="009F4D9E">
      <w:t>3</w:t>
    </w:r>
    <w:r>
      <w:t>-2015</w:t>
    </w:r>
  </w:p>
  <w:p w:rsidR="0038487E" w:rsidRDefault="003848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D9E" w:rsidRDefault="009F4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87E" w:rsidRDefault="0038487E" w:rsidP="0038487E">
      <w:pPr>
        <w:spacing w:after="0" w:line="240" w:lineRule="auto"/>
      </w:pPr>
      <w:r>
        <w:separator/>
      </w:r>
    </w:p>
  </w:footnote>
  <w:footnote w:type="continuationSeparator" w:id="0">
    <w:p w:rsidR="0038487E" w:rsidRDefault="0038487E" w:rsidP="00384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D9E" w:rsidRDefault="009F4D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D9E" w:rsidRDefault="009F4D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D9E" w:rsidRDefault="009F4D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D7C0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8F4BE6"/>
    <w:multiLevelType w:val="hybridMultilevel"/>
    <w:tmpl w:val="98AC860C"/>
    <w:lvl w:ilvl="0" w:tplc="3C48D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E2B3E"/>
    <w:multiLevelType w:val="hybridMultilevel"/>
    <w:tmpl w:val="77D478C0"/>
    <w:lvl w:ilvl="0" w:tplc="EB00F7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4F76BE6"/>
    <w:multiLevelType w:val="hybridMultilevel"/>
    <w:tmpl w:val="A86A9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C2E2B"/>
    <w:multiLevelType w:val="hybridMultilevel"/>
    <w:tmpl w:val="50B0EF76"/>
    <w:lvl w:ilvl="0" w:tplc="69240B28">
      <w:start w:val="4"/>
      <w:numFmt w:val="decimal"/>
      <w:lvlText w:val="%1"/>
      <w:lvlJc w:val="left"/>
      <w:pPr>
        <w:ind w:left="67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485" w:hanging="360"/>
      </w:pPr>
    </w:lvl>
    <w:lvl w:ilvl="2" w:tplc="0409001B" w:tentative="1">
      <w:start w:val="1"/>
      <w:numFmt w:val="lowerRoman"/>
      <w:lvlText w:val="%3."/>
      <w:lvlJc w:val="right"/>
      <w:pPr>
        <w:ind w:left="8205" w:hanging="180"/>
      </w:pPr>
    </w:lvl>
    <w:lvl w:ilvl="3" w:tplc="0409000F" w:tentative="1">
      <w:start w:val="1"/>
      <w:numFmt w:val="decimal"/>
      <w:lvlText w:val="%4."/>
      <w:lvlJc w:val="left"/>
      <w:pPr>
        <w:ind w:left="8925" w:hanging="360"/>
      </w:pPr>
    </w:lvl>
    <w:lvl w:ilvl="4" w:tplc="04090019" w:tentative="1">
      <w:start w:val="1"/>
      <w:numFmt w:val="lowerLetter"/>
      <w:lvlText w:val="%5."/>
      <w:lvlJc w:val="left"/>
      <w:pPr>
        <w:ind w:left="9645" w:hanging="360"/>
      </w:pPr>
    </w:lvl>
    <w:lvl w:ilvl="5" w:tplc="0409001B" w:tentative="1">
      <w:start w:val="1"/>
      <w:numFmt w:val="lowerRoman"/>
      <w:lvlText w:val="%6."/>
      <w:lvlJc w:val="right"/>
      <w:pPr>
        <w:ind w:left="10365" w:hanging="180"/>
      </w:pPr>
    </w:lvl>
    <w:lvl w:ilvl="6" w:tplc="0409000F" w:tentative="1">
      <w:start w:val="1"/>
      <w:numFmt w:val="decimal"/>
      <w:lvlText w:val="%7."/>
      <w:lvlJc w:val="left"/>
      <w:pPr>
        <w:ind w:left="11085" w:hanging="360"/>
      </w:pPr>
    </w:lvl>
    <w:lvl w:ilvl="7" w:tplc="04090019" w:tentative="1">
      <w:start w:val="1"/>
      <w:numFmt w:val="lowerLetter"/>
      <w:lvlText w:val="%8."/>
      <w:lvlJc w:val="left"/>
      <w:pPr>
        <w:ind w:left="11805" w:hanging="360"/>
      </w:pPr>
    </w:lvl>
    <w:lvl w:ilvl="8" w:tplc="0409001B" w:tentative="1">
      <w:start w:val="1"/>
      <w:numFmt w:val="lowerRoman"/>
      <w:lvlText w:val="%9."/>
      <w:lvlJc w:val="right"/>
      <w:pPr>
        <w:ind w:left="12525" w:hanging="180"/>
      </w:pPr>
    </w:lvl>
  </w:abstractNum>
  <w:abstractNum w:abstractNumId="5">
    <w:nsid w:val="79A90849"/>
    <w:multiLevelType w:val="hybridMultilevel"/>
    <w:tmpl w:val="7346DC50"/>
    <w:lvl w:ilvl="0" w:tplc="846A4438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DE"/>
    <w:rsid w:val="000375AB"/>
    <w:rsid w:val="00060DA6"/>
    <w:rsid w:val="00060E80"/>
    <w:rsid w:val="000B219C"/>
    <w:rsid w:val="00125F11"/>
    <w:rsid w:val="00125F7E"/>
    <w:rsid w:val="001568F8"/>
    <w:rsid w:val="00171853"/>
    <w:rsid w:val="001734CB"/>
    <w:rsid w:val="00195BBC"/>
    <w:rsid w:val="001B3D70"/>
    <w:rsid w:val="001F099B"/>
    <w:rsid w:val="002533F1"/>
    <w:rsid w:val="00283143"/>
    <w:rsid w:val="00345EF3"/>
    <w:rsid w:val="00377BF9"/>
    <w:rsid w:val="0038487E"/>
    <w:rsid w:val="003932EE"/>
    <w:rsid w:val="003A4406"/>
    <w:rsid w:val="004130F2"/>
    <w:rsid w:val="004614C4"/>
    <w:rsid w:val="00477FBC"/>
    <w:rsid w:val="004B06D3"/>
    <w:rsid w:val="004C2AAB"/>
    <w:rsid w:val="004C44B3"/>
    <w:rsid w:val="004C7B33"/>
    <w:rsid w:val="005D0483"/>
    <w:rsid w:val="0065492C"/>
    <w:rsid w:val="006A534C"/>
    <w:rsid w:val="006B6575"/>
    <w:rsid w:val="006E3190"/>
    <w:rsid w:val="007113D4"/>
    <w:rsid w:val="00783B8B"/>
    <w:rsid w:val="0084739A"/>
    <w:rsid w:val="008610E5"/>
    <w:rsid w:val="00872003"/>
    <w:rsid w:val="008A73F9"/>
    <w:rsid w:val="008D3343"/>
    <w:rsid w:val="009415C3"/>
    <w:rsid w:val="00960F8D"/>
    <w:rsid w:val="009E31F6"/>
    <w:rsid w:val="009F0A9B"/>
    <w:rsid w:val="009F4D9E"/>
    <w:rsid w:val="00A5012E"/>
    <w:rsid w:val="00AC0A6B"/>
    <w:rsid w:val="00AD00C8"/>
    <w:rsid w:val="00AD3D69"/>
    <w:rsid w:val="00B2748A"/>
    <w:rsid w:val="00B523E1"/>
    <w:rsid w:val="00B552BD"/>
    <w:rsid w:val="00B94031"/>
    <w:rsid w:val="00BD7D2A"/>
    <w:rsid w:val="00C251F2"/>
    <w:rsid w:val="00C27AAF"/>
    <w:rsid w:val="00C33B23"/>
    <w:rsid w:val="00C46F40"/>
    <w:rsid w:val="00C46F63"/>
    <w:rsid w:val="00C912C6"/>
    <w:rsid w:val="00D03C34"/>
    <w:rsid w:val="00D17BC7"/>
    <w:rsid w:val="00DC038C"/>
    <w:rsid w:val="00E2734B"/>
    <w:rsid w:val="00E32A97"/>
    <w:rsid w:val="00E46C0F"/>
    <w:rsid w:val="00E96906"/>
    <w:rsid w:val="00F42337"/>
    <w:rsid w:val="00F828DE"/>
    <w:rsid w:val="00FA11B1"/>
    <w:rsid w:val="00FA59FB"/>
    <w:rsid w:val="00FA65C8"/>
    <w:rsid w:val="00FC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65E7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828DE"/>
    <w:pPr>
      <w:keepNext/>
      <w:spacing w:after="0" w:line="240" w:lineRule="auto"/>
      <w:ind w:right="-450"/>
      <w:outlineLvl w:val="0"/>
    </w:pPr>
    <w:rPr>
      <w:rFonts w:ascii="Arial" w:eastAsia="Times New Roman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828DE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TitleChar">
    <w:name w:val="Title Char"/>
    <w:link w:val="Title"/>
    <w:rsid w:val="00F828DE"/>
    <w:rPr>
      <w:rFonts w:ascii="Arial" w:eastAsia="Times New Roman" w:hAnsi="Arial" w:cs="Times New Roman"/>
      <w:b/>
      <w:sz w:val="28"/>
      <w:szCs w:val="20"/>
    </w:rPr>
  </w:style>
  <w:style w:type="character" w:customStyle="1" w:styleId="Heading1Char">
    <w:name w:val="Heading 1 Char"/>
    <w:link w:val="Heading1"/>
    <w:rsid w:val="00F828DE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F828DE"/>
    <w:pPr>
      <w:spacing w:after="0" w:line="240" w:lineRule="auto"/>
      <w:ind w:right="-450"/>
    </w:pPr>
    <w:rPr>
      <w:rFonts w:ascii="Arial" w:eastAsia="Times New Roman" w:hAnsi="Arial"/>
      <w:b/>
      <w:szCs w:val="20"/>
    </w:rPr>
  </w:style>
  <w:style w:type="character" w:customStyle="1" w:styleId="BodyTextChar">
    <w:name w:val="Body Text Char"/>
    <w:link w:val="BodyText"/>
    <w:rsid w:val="00F828DE"/>
    <w:rPr>
      <w:rFonts w:ascii="Arial" w:eastAsia="Times New Roman" w:hAnsi="Arial" w:cs="Times New Roman"/>
      <w:b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F828DE"/>
    <w:pPr>
      <w:ind w:left="720"/>
      <w:contextualSpacing/>
    </w:pPr>
  </w:style>
  <w:style w:type="paragraph" w:customStyle="1" w:styleId="MediumShading1-Accent11">
    <w:name w:val="Medium Shading 1 - Accent 11"/>
    <w:uiPriority w:val="1"/>
    <w:qFormat/>
    <w:rsid w:val="00F828DE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828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0576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8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487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38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87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65E7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828DE"/>
    <w:pPr>
      <w:keepNext/>
      <w:spacing w:after="0" w:line="240" w:lineRule="auto"/>
      <w:ind w:right="-450"/>
      <w:outlineLvl w:val="0"/>
    </w:pPr>
    <w:rPr>
      <w:rFonts w:ascii="Arial" w:eastAsia="Times New Roman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828DE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TitleChar">
    <w:name w:val="Title Char"/>
    <w:link w:val="Title"/>
    <w:rsid w:val="00F828DE"/>
    <w:rPr>
      <w:rFonts w:ascii="Arial" w:eastAsia="Times New Roman" w:hAnsi="Arial" w:cs="Times New Roman"/>
      <w:b/>
      <w:sz w:val="28"/>
      <w:szCs w:val="20"/>
    </w:rPr>
  </w:style>
  <w:style w:type="character" w:customStyle="1" w:styleId="Heading1Char">
    <w:name w:val="Heading 1 Char"/>
    <w:link w:val="Heading1"/>
    <w:rsid w:val="00F828DE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F828DE"/>
    <w:pPr>
      <w:spacing w:after="0" w:line="240" w:lineRule="auto"/>
      <w:ind w:right="-450"/>
    </w:pPr>
    <w:rPr>
      <w:rFonts w:ascii="Arial" w:eastAsia="Times New Roman" w:hAnsi="Arial"/>
      <w:b/>
      <w:szCs w:val="20"/>
    </w:rPr>
  </w:style>
  <w:style w:type="character" w:customStyle="1" w:styleId="BodyTextChar">
    <w:name w:val="Body Text Char"/>
    <w:link w:val="BodyText"/>
    <w:rsid w:val="00F828DE"/>
    <w:rPr>
      <w:rFonts w:ascii="Arial" w:eastAsia="Times New Roman" w:hAnsi="Arial" w:cs="Times New Roman"/>
      <w:b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F828DE"/>
    <w:pPr>
      <w:ind w:left="720"/>
      <w:contextualSpacing/>
    </w:pPr>
  </w:style>
  <w:style w:type="paragraph" w:customStyle="1" w:styleId="MediumShading1-Accent11">
    <w:name w:val="Medium Shading 1 - Accent 11"/>
    <w:uiPriority w:val="1"/>
    <w:qFormat/>
    <w:rsid w:val="00F828DE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828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0576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8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487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38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8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E849BE-995B-49F1-8024-59B86673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Short Communication/Poster Review Form</vt:lpstr>
    </vt:vector>
  </TitlesOfParts>
  <Company>Stony Brook University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Short Communication/Poster Review Form</dc:title>
  <dc:creator>emylona</dc:creator>
  <cp:lastModifiedBy>Moylan, Kathy</cp:lastModifiedBy>
  <cp:revision>2</cp:revision>
  <cp:lastPrinted>2015-02-21T13:26:00Z</cp:lastPrinted>
  <dcterms:created xsi:type="dcterms:W3CDTF">2015-03-11T14:54:00Z</dcterms:created>
  <dcterms:modified xsi:type="dcterms:W3CDTF">2015-03-11T14:54:00Z</dcterms:modified>
</cp:coreProperties>
</file>